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3D" w:rsidRPr="00D213D1" w:rsidRDefault="00652D3D">
      <w:pPr>
        <w:rPr>
          <w:szCs w:val="36"/>
          <w:shd w:val="clear" w:color="auto" w:fill="FFFFFF"/>
        </w:rPr>
      </w:pPr>
      <w:r w:rsidRPr="00D213D1">
        <w:rPr>
          <w:szCs w:val="36"/>
          <w:shd w:val="clear" w:color="auto" w:fill="FFFFFF"/>
        </w:rPr>
        <w:t>NATURAL PURITY</w:t>
      </w:r>
    </w:p>
    <w:p w:rsidR="00652D3D" w:rsidRPr="00D213D1" w:rsidRDefault="00652D3D">
      <w:pPr>
        <w:rPr>
          <w:szCs w:val="36"/>
          <w:shd w:val="clear" w:color="auto" w:fill="FFFFFF"/>
        </w:rPr>
      </w:pPr>
    </w:p>
    <w:p w:rsidR="00652D3D" w:rsidRDefault="00652D3D">
      <w:pPr>
        <w:rPr>
          <w:sz w:val="28"/>
          <w:szCs w:val="36"/>
          <w:shd w:val="clear" w:color="auto" w:fill="FFFFFF"/>
        </w:rPr>
      </w:pPr>
      <w:r w:rsidRPr="00D213D1">
        <w:rPr>
          <w:sz w:val="28"/>
          <w:szCs w:val="36"/>
          <w:shd w:val="clear" w:color="auto" w:fill="FFFFFF"/>
        </w:rPr>
        <w:t>VERDAUUNGSENZYME</w:t>
      </w:r>
    </w:p>
    <w:p w:rsidR="00BE1B46" w:rsidRDefault="00D213D1">
      <w:pPr>
        <w:rPr>
          <w:szCs w:val="36"/>
          <w:shd w:val="clear" w:color="auto" w:fill="FFFFFF"/>
        </w:rPr>
      </w:pPr>
      <w:r w:rsidRPr="00BE1B46">
        <w:rPr>
          <w:szCs w:val="36"/>
          <w:shd w:val="clear" w:color="auto" w:fill="FFFFFF"/>
        </w:rPr>
        <w:t>Verdauungsenzyme sind</w:t>
      </w:r>
      <w:r w:rsidR="00BE1B46">
        <w:rPr>
          <w:szCs w:val="36"/>
          <w:shd w:val="clear" w:color="auto" w:fill="FFFFFF"/>
        </w:rPr>
        <w:t xml:space="preserve"> eine Verdauungshilfe, die Vitamin B12 und Pankreatin enthält. </w:t>
      </w:r>
    </w:p>
    <w:p w:rsidR="00143465" w:rsidRPr="00143465" w:rsidRDefault="00BE1B46" w:rsidP="00BE1B46">
      <w:pPr>
        <w:rPr>
          <w:szCs w:val="24"/>
          <w:shd w:val="clear" w:color="auto" w:fill="FFFFFF"/>
        </w:rPr>
      </w:pPr>
      <w:r>
        <w:rPr>
          <w:szCs w:val="36"/>
          <w:shd w:val="clear" w:color="auto" w:fill="FFFFFF"/>
        </w:rPr>
        <w:t xml:space="preserve">Sie unterstützen den Körper dabei, die Nahrung zu spalten und damit den Energiestoffwechsel. </w:t>
      </w:r>
    </w:p>
    <w:p w:rsidR="00ED43F8" w:rsidRPr="00143465" w:rsidRDefault="00ED43F8" w:rsidP="00ED43F8">
      <w:pPr>
        <w:rPr>
          <w:szCs w:val="24"/>
          <w:shd w:val="clear" w:color="auto" w:fill="FFFFFF"/>
        </w:rPr>
      </w:pPr>
      <w:r w:rsidRPr="00143465">
        <w:rPr>
          <w:b/>
          <w:bCs/>
          <w:i/>
          <w:iCs/>
          <w:szCs w:val="24"/>
          <w:shd w:val="clear" w:color="auto" w:fill="FFFFFF"/>
        </w:rPr>
        <w:t>Wann gibt man Digest-</w:t>
      </w:r>
      <w:proofErr w:type="spellStart"/>
      <w:r w:rsidRPr="00143465">
        <w:rPr>
          <w:b/>
          <w:bCs/>
          <w:i/>
          <w:iCs/>
          <w:szCs w:val="24"/>
          <w:shd w:val="clear" w:color="auto" w:fill="FFFFFF"/>
        </w:rPr>
        <w:t>Zyme</w:t>
      </w:r>
      <w:proofErr w:type="spellEnd"/>
      <w:r w:rsidRPr="00143465">
        <w:rPr>
          <w:b/>
          <w:bCs/>
          <w:i/>
          <w:iCs/>
          <w:szCs w:val="24"/>
          <w:shd w:val="clear" w:color="auto" w:fill="FFFFFF"/>
        </w:rPr>
        <w:t xml:space="preserve"> und was macht Digest-</w:t>
      </w:r>
      <w:proofErr w:type="spellStart"/>
      <w:r w:rsidRPr="00143465">
        <w:rPr>
          <w:b/>
          <w:bCs/>
          <w:i/>
          <w:iCs/>
          <w:szCs w:val="24"/>
          <w:shd w:val="clear" w:color="auto" w:fill="FFFFFF"/>
        </w:rPr>
        <w:t>Zyme</w:t>
      </w:r>
      <w:proofErr w:type="spellEnd"/>
      <w:r w:rsidRPr="00143465">
        <w:rPr>
          <w:b/>
          <w:bCs/>
          <w:i/>
          <w:iCs/>
          <w:szCs w:val="24"/>
          <w:shd w:val="clear" w:color="auto" w:fill="FFFFFF"/>
        </w:rPr>
        <w:t>?</w:t>
      </w:r>
    </w:p>
    <w:p w:rsidR="00820622" w:rsidRPr="00D213D1" w:rsidRDefault="00ED43F8" w:rsidP="00D213D1">
      <w:pPr>
        <w:pStyle w:val="Listenabsatz"/>
        <w:numPr>
          <w:ilvl w:val="0"/>
          <w:numId w:val="5"/>
        </w:numPr>
        <w:rPr>
          <w:shd w:val="clear" w:color="auto" w:fill="FFFFFF"/>
        </w:rPr>
      </w:pPr>
      <w:r w:rsidRPr="00D213D1">
        <w:rPr>
          <w:shd w:val="clear" w:color="auto" w:fill="FFFFFF"/>
        </w:rPr>
        <w:t>Verdauungshilfe für den schnellen Stoffwechsel oder bei erhöhter Nebennierenfunktion</w:t>
      </w:r>
    </w:p>
    <w:p w:rsidR="00820622" w:rsidRPr="00D213D1" w:rsidRDefault="00ED43F8" w:rsidP="00D213D1">
      <w:pPr>
        <w:pStyle w:val="Listenabsatz"/>
        <w:numPr>
          <w:ilvl w:val="0"/>
          <w:numId w:val="5"/>
        </w:numPr>
        <w:rPr>
          <w:shd w:val="clear" w:color="auto" w:fill="FFFFFF"/>
        </w:rPr>
      </w:pPr>
      <w:r w:rsidRPr="00D213D1">
        <w:rPr>
          <w:shd w:val="clear" w:color="auto" w:fill="FFFFFF"/>
        </w:rPr>
        <w:t>Hilft die Nahrung zu spalten</w:t>
      </w:r>
    </w:p>
    <w:p w:rsidR="00ED43F8" w:rsidRPr="00143465" w:rsidRDefault="00ED43F8" w:rsidP="00ED43F8">
      <w:pPr>
        <w:rPr>
          <w:szCs w:val="24"/>
          <w:shd w:val="clear" w:color="auto" w:fill="FFFFFF"/>
        </w:rPr>
      </w:pPr>
      <w:r w:rsidRPr="00143465">
        <w:rPr>
          <w:b/>
          <w:bCs/>
          <w:i/>
          <w:iCs/>
          <w:szCs w:val="24"/>
          <w:shd w:val="clear" w:color="auto" w:fill="FFFFFF"/>
        </w:rPr>
        <w:t>Was ist dabei zu beachten?</w:t>
      </w:r>
    </w:p>
    <w:p w:rsidR="00820622" w:rsidRPr="00D213D1" w:rsidRDefault="00BE1B46" w:rsidP="00D213D1">
      <w:pPr>
        <w:pStyle w:val="Listenabsatz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Das Mittel wird nicht bei </w:t>
      </w:r>
      <w:r w:rsidR="00ED43F8" w:rsidRPr="00D213D1">
        <w:rPr>
          <w:shd w:val="clear" w:color="auto" w:fill="FFFFFF"/>
        </w:rPr>
        <w:t>entz</w:t>
      </w:r>
      <w:r>
        <w:rPr>
          <w:shd w:val="clear" w:color="auto" w:fill="FFFFFF"/>
        </w:rPr>
        <w:t>ündlichen Darmerkrankungen empfohlen.</w:t>
      </w:r>
    </w:p>
    <w:p w:rsidR="00652D3D" w:rsidRDefault="00652D3D" w:rsidP="00652D3D">
      <w:pPr>
        <w:pStyle w:val="Listenabsatz"/>
        <w:rPr>
          <w:sz w:val="24"/>
          <w:szCs w:val="24"/>
          <w:shd w:val="clear" w:color="auto" w:fill="FFFFFF"/>
        </w:rPr>
      </w:pPr>
    </w:p>
    <w:p w:rsidR="00652D3D" w:rsidRPr="00652D3D" w:rsidRDefault="00652D3D" w:rsidP="00652D3D">
      <w:pPr>
        <w:pStyle w:val="Listenabsatz"/>
        <w:rPr>
          <w:sz w:val="24"/>
          <w:szCs w:val="24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2D3D" w:rsidTr="00676C0A">
        <w:tc>
          <w:tcPr>
            <w:tcW w:w="3020" w:type="dxa"/>
          </w:tcPr>
          <w:p w:rsidR="00652D3D" w:rsidRPr="00250B32" w:rsidRDefault="00652D3D" w:rsidP="00676C0A">
            <w:pPr>
              <w:rPr>
                <w:b/>
              </w:rPr>
            </w:pPr>
            <w:r w:rsidRPr="00250B32">
              <w:rPr>
                <w:b/>
              </w:rPr>
              <w:t>Inhaltsstoff</w:t>
            </w:r>
          </w:p>
        </w:tc>
        <w:tc>
          <w:tcPr>
            <w:tcW w:w="3021" w:type="dxa"/>
          </w:tcPr>
          <w:p w:rsidR="00652D3D" w:rsidRPr="00250B32" w:rsidRDefault="00652D3D" w:rsidP="00676C0A">
            <w:pPr>
              <w:rPr>
                <w:b/>
              </w:rPr>
            </w:pPr>
            <w:r w:rsidRPr="00250B32">
              <w:rPr>
                <w:b/>
              </w:rPr>
              <w:t>Menge</w:t>
            </w:r>
          </w:p>
        </w:tc>
        <w:tc>
          <w:tcPr>
            <w:tcW w:w="3021" w:type="dxa"/>
          </w:tcPr>
          <w:p w:rsidR="00652D3D" w:rsidRPr="00250B32" w:rsidRDefault="00652D3D" w:rsidP="00676C0A">
            <w:pPr>
              <w:rPr>
                <w:b/>
              </w:rPr>
            </w:pPr>
            <w:r w:rsidRPr="00250B32">
              <w:rPr>
                <w:b/>
              </w:rPr>
              <w:t>NRV*</w:t>
            </w:r>
          </w:p>
        </w:tc>
      </w:tr>
      <w:tr w:rsidR="00652D3D" w:rsidTr="00676C0A">
        <w:tc>
          <w:tcPr>
            <w:tcW w:w="3020" w:type="dxa"/>
          </w:tcPr>
          <w:p w:rsidR="00652D3D" w:rsidRDefault="00652D3D" w:rsidP="00676C0A">
            <w:r w:rsidRPr="00652D3D">
              <w:t>Vitamin B12</w:t>
            </w:r>
            <w:r w:rsidR="00516879">
              <w:t xml:space="preserve"> (als </w:t>
            </w:r>
            <w:proofErr w:type="spellStart"/>
            <w:r w:rsidR="00516879">
              <w:t>Cyanocobalamin</w:t>
            </w:r>
            <w:proofErr w:type="spellEnd"/>
            <w:r w:rsidR="00516879">
              <w:t>)</w:t>
            </w:r>
          </w:p>
          <w:p w:rsidR="00652D3D" w:rsidRDefault="00652D3D" w:rsidP="00676C0A"/>
          <w:p w:rsidR="007C52C5" w:rsidRDefault="00652D3D" w:rsidP="00676C0A">
            <w:r>
              <w:t>Vitamin B12 trägt zu einem normalen Energiestoffwechsel bei.</w:t>
            </w:r>
          </w:p>
          <w:p w:rsidR="007C52C5" w:rsidRDefault="007C52C5" w:rsidP="00676C0A"/>
          <w:p w:rsidR="007C52C5" w:rsidRDefault="007C52C5" w:rsidP="00676C0A">
            <w:r>
              <w:t>Vitamin B12 trägt zu einer normalen Funktion des Nervensystems bei.</w:t>
            </w:r>
          </w:p>
          <w:p w:rsidR="007C52C5" w:rsidRDefault="007C52C5" w:rsidP="00676C0A"/>
          <w:p w:rsidR="007C52C5" w:rsidRDefault="007C52C5" w:rsidP="00676C0A">
            <w:r>
              <w:t xml:space="preserve">Vitamin B12 trägt zu einem normalen </w:t>
            </w:r>
            <w:proofErr w:type="spellStart"/>
            <w:r>
              <w:t>HomocysteinStoffwechsel</w:t>
            </w:r>
            <w:proofErr w:type="spellEnd"/>
            <w:r>
              <w:t xml:space="preserve"> bei.</w:t>
            </w:r>
          </w:p>
          <w:p w:rsidR="007C52C5" w:rsidRDefault="007C52C5" w:rsidP="00676C0A"/>
          <w:p w:rsidR="007C52C5" w:rsidRDefault="007C52C5" w:rsidP="00676C0A">
            <w:r>
              <w:t>Vitamin B12 trägt zur normalen psychischen Funktion bei.</w:t>
            </w:r>
          </w:p>
          <w:p w:rsidR="007C52C5" w:rsidRDefault="007C52C5" w:rsidP="00676C0A"/>
          <w:p w:rsidR="007C52C5" w:rsidRDefault="007C52C5" w:rsidP="00676C0A">
            <w:r>
              <w:t>Vitamin B12 trägt zu einer normalen Bildung roter Blutkörperchen bei.</w:t>
            </w:r>
          </w:p>
          <w:p w:rsidR="007C52C5" w:rsidRDefault="007C52C5" w:rsidP="00676C0A"/>
          <w:p w:rsidR="007C52C5" w:rsidRDefault="007C52C5" w:rsidP="00676C0A">
            <w:r>
              <w:t>Vitamin B12 trägt zu einer normalen Funktion des Immunsystems bei.</w:t>
            </w:r>
          </w:p>
          <w:p w:rsidR="007C52C5" w:rsidRDefault="007C52C5" w:rsidP="00676C0A"/>
          <w:p w:rsidR="007C52C5" w:rsidRDefault="007C52C5" w:rsidP="00676C0A">
            <w:r>
              <w:t>Vitamin B12 trägt zur Verringerung von Müdigkeit und Ermüdung bei.</w:t>
            </w:r>
          </w:p>
          <w:p w:rsidR="007C52C5" w:rsidRDefault="007C52C5" w:rsidP="00676C0A"/>
          <w:p w:rsidR="00652D3D" w:rsidRDefault="007C52C5" w:rsidP="00676C0A">
            <w:r>
              <w:t>Vitamin B12 hat eine Funktion bei der Zellteilung.</w:t>
            </w:r>
          </w:p>
        </w:tc>
        <w:tc>
          <w:tcPr>
            <w:tcW w:w="3021" w:type="dxa"/>
          </w:tcPr>
          <w:p w:rsidR="00652D3D" w:rsidRDefault="00652D3D" w:rsidP="00676C0A">
            <w:r w:rsidRPr="00652D3D">
              <w:t>2,5</w:t>
            </w:r>
            <w:r>
              <w:t>µ</w:t>
            </w:r>
            <w:r w:rsidRPr="00652D3D">
              <w:softHyphen/>
              <w:t>g</w:t>
            </w:r>
          </w:p>
        </w:tc>
        <w:tc>
          <w:tcPr>
            <w:tcW w:w="3021" w:type="dxa"/>
          </w:tcPr>
          <w:p w:rsidR="00652D3D" w:rsidRDefault="00652D3D" w:rsidP="00676C0A">
            <w:r>
              <w:t>1</w:t>
            </w:r>
            <w:r w:rsidRPr="00652D3D">
              <w:t>00%</w:t>
            </w:r>
          </w:p>
        </w:tc>
      </w:tr>
      <w:tr w:rsidR="00652D3D" w:rsidTr="00676C0A">
        <w:tc>
          <w:tcPr>
            <w:tcW w:w="3020" w:type="dxa"/>
          </w:tcPr>
          <w:p w:rsidR="00652D3D" w:rsidRDefault="00652D3D" w:rsidP="00676C0A">
            <w:r w:rsidRPr="00652D3D">
              <w:lastRenderedPageBreak/>
              <w:t>Pankrea</w:t>
            </w:r>
            <w:r>
              <w:t>tin</w:t>
            </w:r>
            <w:r w:rsidR="00516879">
              <w:t xml:space="preserve"> (vom Schwein)</w:t>
            </w:r>
          </w:p>
        </w:tc>
        <w:tc>
          <w:tcPr>
            <w:tcW w:w="3021" w:type="dxa"/>
          </w:tcPr>
          <w:p w:rsidR="00652D3D" w:rsidRDefault="00652D3D" w:rsidP="00676C0A">
            <w:r w:rsidRPr="00652D3D">
              <w:t>150m</w:t>
            </w:r>
            <w:r>
              <w:t>g</w:t>
            </w:r>
          </w:p>
        </w:tc>
        <w:tc>
          <w:tcPr>
            <w:tcW w:w="3021" w:type="dxa"/>
          </w:tcPr>
          <w:p w:rsidR="00652D3D" w:rsidRDefault="00652D3D" w:rsidP="00676C0A">
            <w:r>
              <w:t>-</w:t>
            </w:r>
          </w:p>
        </w:tc>
      </w:tr>
      <w:tr w:rsidR="00652D3D" w:rsidTr="00676C0A">
        <w:tc>
          <w:tcPr>
            <w:tcW w:w="3020" w:type="dxa"/>
          </w:tcPr>
          <w:p w:rsidR="00652D3D" w:rsidRDefault="00652D3D" w:rsidP="00676C0A">
            <w:r w:rsidRPr="00652D3D">
              <w:t>Glutaminsäur</w:t>
            </w:r>
            <w:r>
              <w:t>e</w:t>
            </w:r>
            <w:r w:rsidR="00516879">
              <w:t xml:space="preserve"> (als L-Glutaminsäure)</w:t>
            </w:r>
          </w:p>
        </w:tc>
        <w:tc>
          <w:tcPr>
            <w:tcW w:w="3021" w:type="dxa"/>
          </w:tcPr>
          <w:p w:rsidR="00652D3D" w:rsidRDefault="00652D3D" w:rsidP="00676C0A">
            <w:r>
              <w:t>1</w:t>
            </w:r>
            <w:r w:rsidRPr="00652D3D">
              <w:t>0mg</w:t>
            </w:r>
          </w:p>
        </w:tc>
        <w:tc>
          <w:tcPr>
            <w:tcW w:w="3021" w:type="dxa"/>
          </w:tcPr>
          <w:p w:rsidR="00652D3D" w:rsidRDefault="00652D3D" w:rsidP="00676C0A">
            <w:r>
              <w:t>-</w:t>
            </w:r>
          </w:p>
        </w:tc>
      </w:tr>
    </w:tbl>
    <w:p w:rsidR="00143465" w:rsidRDefault="00143465" w:rsidP="00143465">
      <w:r>
        <w:t>*</w:t>
      </w:r>
      <w:r w:rsidRPr="00FF3882">
        <w:t xml:space="preserve"> </w:t>
      </w:r>
      <w:r>
        <w:t>Prozentsatz der empfohlenen Tagesdosis gem. EU-Verordnung 1169/2011</w:t>
      </w:r>
    </w:p>
    <w:p w:rsidR="00652D3D" w:rsidRDefault="00652D3D"/>
    <w:p w:rsidR="00143465" w:rsidRDefault="00143465">
      <w:pPr>
        <w:rPr>
          <w:b/>
        </w:rPr>
      </w:pPr>
      <w:r w:rsidRPr="00143465">
        <w:rPr>
          <w:b/>
        </w:rPr>
        <w:t>Zutatenverzeichnis:</w:t>
      </w:r>
    </w:p>
    <w:p w:rsidR="00143465" w:rsidRDefault="00143465">
      <w:pPr>
        <w:rPr>
          <w:b/>
        </w:rPr>
      </w:pPr>
    </w:p>
    <w:p w:rsidR="00143465" w:rsidRDefault="00143465" w:rsidP="00143465">
      <w:pPr>
        <w:contextualSpacing/>
      </w:pPr>
      <w:r>
        <w:t>Füllstoff: Mikrokristalline Cellulose,</w:t>
      </w:r>
      <w:r w:rsidR="00680E09">
        <w:t xml:space="preserve"> </w:t>
      </w:r>
      <w:r>
        <w:t>Füllstoff: p</w:t>
      </w:r>
      <w:r>
        <w:noBreakHyphen/>
      </w:r>
      <w:proofErr w:type="spellStart"/>
      <w:r>
        <w:t>anzliche</w:t>
      </w:r>
      <w:proofErr w:type="spellEnd"/>
      <w:r>
        <w:t xml:space="preserve"> Stearinsäure,</w:t>
      </w:r>
      <w:r w:rsidR="00680E09">
        <w:t xml:space="preserve"> </w:t>
      </w:r>
      <w:r>
        <w:t>L-Glutaminsäure, Glycin, L-</w:t>
      </w:r>
      <w:proofErr w:type="spellStart"/>
      <w:r>
        <w:t>Cystein</w:t>
      </w:r>
      <w:proofErr w:type="spellEnd"/>
      <w:r>
        <w:t>,</w:t>
      </w:r>
      <w:r w:rsidR="00680E09">
        <w:t xml:space="preserve"> </w:t>
      </w:r>
      <w:proofErr w:type="spellStart"/>
      <w:r>
        <w:t>Chrompicolinat</w:t>
      </w:r>
      <w:proofErr w:type="spellEnd"/>
      <w:r>
        <w:t>, Füllstoff: Magnesiumsalze</w:t>
      </w:r>
      <w:r w:rsidR="00680E09">
        <w:t xml:space="preserve"> </w:t>
      </w:r>
      <w:r>
        <w:t xml:space="preserve">der Speisefettsäuren, Füllstoff: </w:t>
      </w:r>
      <w:proofErr w:type="spellStart"/>
      <w:r>
        <w:t>Siliciumdioxid</w:t>
      </w:r>
      <w:proofErr w:type="spellEnd"/>
      <w:r>
        <w:t>,</w:t>
      </w:r>
    </w:p>
    <w:p w:rsidR="00143465" w:rsidRPr="00143465" w:rsidRDefault="00143465" w:rsidP="00143465">
      <w:pPr>
        <w:contextualSpacing/>
      </w:pPr>
      <w:r>
        <w:t xml:space="preserve">Niacin, Füllstoff: Vernetzte </w:t>
      </w:r>
      <w:proofErr w:type="spellStart"/>
      <w:r>
        <w:t>Carboxymethylcellulose</w:t>
      </w:r>
      <w:bookmarkStart w:id="0" w:name="_GoBack"/>
      <w:bookmarkEnd w:id="0"/>
      <w:proofErr w:type="spellEnd"/>
    </w:p>
    <w:sectPr w:rsidR="00143465" w:rsidRPr="00143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517"/>
    <w:multiLevelType w:val="hybridMultilevel"/>
    <w:tmpl w:val="F63026A2"/>
    <w:lvl w:ilvl="0" w:tplc="6EF0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E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0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9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5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E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44D3E"/>
    <w:multiLevelType w:val="hybridMultilevel"/>
    <w:tmpl w:val="0024B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D10"/>
    <w:multiLevelType w:val="hybridMultilevel"/>
    <w:tmpl w:val="3A842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F48"/>
    <w:multiLevelType w:val="hybridMultilevel"/>
    <w:tmpl w:val="6E809B16"/>
    <w:lvl w:ilvl="0" w:tplc="0510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E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8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E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0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6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ED43BE"/>
    <w:multiLevelType w:val="hybridMultilevel"/>
    <w:tmpl w:val="0CD0D998"/>
    <w:lvl w:ilvl="0" w:tplc="1AD6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CE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1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1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A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3F26BE"/>
    <w:multiLevelType w:val="hybridMultilevel"/>
    <w:tmpl w:val="DD12B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D"/>
    <w:rsid w:val="00143465"/>
    <w:rsid w:val="00516879"/>
    <w:rsid w:val="00652D3D"/>
    <w:rsid w:val="00680E09"/>
    <w:rsid w:val="007C52C5"/>
    <w:rsid w:val="00820622"/>
    <w:rsid w:val="00BE1B46"/>
    <w:rsid w:val="00D213D1"/>
    <w:rsid w:val="00DA1E9A"/>
    <w:rsid w:val="00DE2B7A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CDA"/>
  <w15:chartTrackingRefBased/>
  <w15:docId w15:val="{54758A88-7CB9-4817-9899-D133052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D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8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57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55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Hidajet Ramaj</dc:creator>
  <cp:keywords/>
  <dc:description/>
  <cp:lastModifiedBy>Hidajet Ramaj</cp:lastModifiedBy>
  <cp:revision>8</cp:revision>
  <dcterms:created xsi:type="dcterms:W3CDTF">2016-11-15T09:47:00Z</dcterms:created>
  <dcterms:modified xsi:type="dcterms:W3CDTF">2016-11-23T14:48:00Z</dcterms:modified>
</cp:coreProperties>
</file>